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BE" w:rsidRPr="00BE5DD9" w:rsidRDefault="00E978A5" w:rsidP="00B862BE">
      <w:pPr>
        <w:jc w:val="center"/>
        <w:rPr>
          <w:rFonts w:ascii="Tekton Pro" w:hAnsi="Tekton Pro"/>
          <w:b/>
          <w:color w:val="FFFFFF"/>
          <w:sz w:val="36"/>
          <w:szCs w:val="36"/>
        </w:rPr>
      </w:pPr>
      <w:r w:rsidRPr="00BE5DD9">
        <w:rPr>
          <w:rFonts w:ascii="Tekton Pro" w:hAnsi="Tekton Pro"/>
          <w:b/>
          <w:color w:val="FFFFFF"/>
          <w:sz w:val="36"/>
          <w:szCs w:val="36"/>
        </w:rPr>
        <w:t>R</w:t>
      </w:r>
      <w:r w:rsidR="00BD71A5">
        <w:rPr>
          <w:rFonts w:ascii="Tekton Pro" w:hAnsi="Tekton Pro"/>
          <w:b/>
          <w:noProof/>
          <w:color w:val="FFFFFF"/>
          <w:sz w:val="36"/>
          <w:szCs w:val="36"/>
          <w:lang w:eastAsia="es-ES"/>
        </w:rPr>
        <w:drawing>
          <wp:anchor distT="0" distB="0" distL="114300" distR="114300" simplePos="0" relativeHeight="251657728" behindDoc="0" locked="0" layoutInCell="1" allowOverlap="1">
            <wp:simplePos x="0" y="0"/>
            <wp:positionH relativeFrom="column">
              <wp:posOffset>-270510</wp:posOffset>
            </wp:positionH>
            <wp:positionV relativeFrom="paragraph">
              <wp:posOffset>-46990</wp:posOffset>
            </wp:positionV>
            <wp:extent cx="695325" cy="1079500"/>
            <wp:effectExtent l="0" t="0" r="0" b="0"/>
            <wp:wrapSquare wrapText="bothSides"/>
            <wp:docPr id="13"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1079500"/>
                    </a:xfrm>
                    <a:prstGeom prst="rect">
                      <a:avLst/>
                    </a:prstGeom>
                    <a:noFill/>
                    <a:ln>
                      <a:noFill/>
                    </a:ln>
                  </pic:spPr>
                </pic:pic>
              </a:graphicData>
            </a:graphic>
          </wp:anchor>
        </w:drawing>
      </w:r>
      <w:r w:rsidRPr="00BE5DD9">
        <w:rPr>
          <w:rFonts w:ascii="Tekton Pro" w:hAnsi="Tekton Pro"/>
          <w:b/>
          <w:color w:val="FFFFFF"/>
          <w:sz w:val="36"/>
          <w:szCs w:val="36"/>
        </w:rPr>
        <w:t>SITOS</w:t>
      </w:r>
    </w:p>
    <w:p w:rsidR="00021DD3" w:rsidRPr="0026603E" w:rsidRDefault="00B41863" w:rsidP="00580672">
      <w:pPr>
        <w:jc w:val="center"/>
        <w:rPr>
          <w:rFonts w:ascii="Tekton Pro" w:hAnsi="Tekton Pro"/>
          <w:b/>
          <w:sz w:val="28"/>
          <w:szCs w:val="28"/>
        </w:rPr>
      </w:pPr>
      <w:r w:rsidRPr="0026603E">
        <w:rPr>
          <w:rFonts w:ascii="Tekton Pro" w:hAnsi="Tekton Pro"/>
          <w:b/>
          <w:sz w:val="28"/>
          <w:szCs w:val="28"/>
        </w:rPr>
        <w:t>CAMPAÑA DE APOYO AL COMERCIO LOCAL:</w:t>
      </w:r>
    </w:p>
    <w:p w:rsidR="00B41863" w:rsidRDefault="00B41863" w:rsidP="00580672">
      <w:pPr>
        <w:jc w:val="center"/>
        <w:rPr>
          <w:rFonts w:ascii="Tekton Pro" w:hAnsi="Tekton Pro"/>
          <w:b/>
          <w:sz w:val="28"/>
          <w:szCs w:val="28"/>
        </w:rPr>
      </w:pPr>
      <w:r w:rsidRPr="0026603E">
        <w:rPr>
          <w:rFonts w:ascii="Tekton Pro" w:hAnsi="Tekton Pro"/>
          <w:b/>
          <w:sz w:val="28"/>
          <w:szCs w:val="28"/>
        </w:rPr>
        <w:t>“COMPRANDO EN CAYÓN GANAMOS TODOS”</w:t>
      </w:r>
    </w:p>
    <w:p w:rsidR="001D7E65" w:rsidRPr="001D7E65" w:rsidRDefault="001D7E65" w:rsidP="00061B87">
      <w:pPr>
        <w:jc w:val="center"/>
        <w:rPr>
          <w:rFonts w:ascii="Tekton Pro" w:hAnsi="Tekton Pro"/>
          <w:b/>
          <w:sz w:val="28"/>
          <w:szCs w:val="28"/>
        </w:rPr>
      </w:pPr>
      <w:r>
        <w:rPr>
          <w:rFonts w:ascii="Tekton Pro" w:hAnsi="Tekton Pro"/>
          <w:b/>
          <w:sz w:val="28"/>
          <w:szCs w:val="28"/>
        </w:rPr>
        <w:t>PRUEBA TU SUERTE</w:t>
      </w:r>
    </w:p>
    <w:p w:rsidR="00744767" w:rsidRDefault="0073191A" w:rsidP="005D41C1">
      <w:pPr>
        <w:jc w:val="both"/>
        <w:rPr>
          <w:rFonts w:ascii="Tekton Pro" w:hAnsi="Tekton Pro"/>
          <w:sz w:val="20"/>
          <w:szCs w:val="20"/>
        </w:rPr>
      </w:pPr>
      <w:r w:rsidRPr="00580672">
        <w:rPr>
          <w:rFonts w:ascii="Tekton Pro" w:hAnsi="Tekton Pro"/>
          <w:sz w:val="20"/>
          <w:szCs w:val="20"/>
        </w:rPr>
        <w:t>Desde el Ayuntamiento volvemos a poner en marcha la Campaña de apoyo al Comercio Local, con el fin de concienciar a nuestros vecinos sobre la importancia de realizar las compras</w:t>
      </w:r>
      <w:r w:rsidR="00F60B45" w:rsidRPr="00580672">
        <w:rPr>
          <w:rFonts w:ascii="Tekton Pro" w:hAnsi="Tekton Pro"/>
          <w:sz w:val="20"/>
          <w:szCs w:val="20"/>
        </w:rPr>
        <w:t xml:space="preserve"> o utilizar los servicios hosteleros</w:t>
      </w:r>
      <w:r w:rsidRPr="00580672">
        <w:rPr>
          <w:rFonts w:ascii="Tekton Pro" w:hAnsi="Tekton Pro"/>
          <w:sz w:val="20"/>
          <w:szCs w:val="20"/>
        </w:rPr>
        <w:t xml:space="preserve"> en S</w:t>
      </w:r>
      <w:r w:rsidR="00F60B45" w:rsidRPr="00580672">
        <w:rPr>
          <w:rFonts w:ascii="Tekton Pro" w:hAnsi="Tekton Pro"/>
          <w:sz w:val="20"/>
          <w:szCs w:val="20"/>
        </w:rPr>
        <w:t>anta María de Cayón</w:t>
      </w:r>
      <w:r w:rsidR="00744767">
        <w:rPr>
          <w:rFonts w:ascii="Tekton Pro" w:hAnsi="Tekton Pro"/>
          <w:sz w:val="20"/>
          <w:szCs w:val="20"/>
        </w:rPr>
        <w:t>.</w:t>
      </w:r>
    </w:p>
    <w:p w:rsidR="0073191A" w:rsidRPr="00580672" w:rsidRDefault="00F60B45" w:rsidP="005D41C1">
      <w:pPr>
        <w:jc w:val="both"/>
        <w:rPr>
          <w:rFonts w:ascii="Tekton Pro" w:hAnsi="Tekton Pro"/>
          <w:sz w:val="20"/>
          <w:szCs w:val="20"/>
        </w:rPr>
      </w:pPr>
      <w:r w:rsidRPr="00580672">
        <w:rPr>
          <w:rFonts w:ascii="Tekton Pro" w:hAnsi="Tekton Pro"/>
          <w:sz w:val="20"/>
          <w:szCs w:val="20"/>
        </w:rPr>
        <w:t xml:space="preserve">Gracias a la </w:t>
      </w:r>
      <w:r w:rsidR="00FE4249" w:rsidRPr="00580672">
        <w:rPr>
          <w:rFonts w:ascii="Tekton Pro" w:hAnsi="Tekton Pro"/>
          <w:sz w:val="20"/>
          <w:szCs w:val="20"/>
        </w:rPr>
        <w:t>campaña</w:t>
      </w:r>
      <w:r w:rsidR="00FE4249">
        <w:rPr>
          <w:rFonts w:ascii="Tekton Pro" w:hAnsi="Tekton Pro"/>
          <w:sz w:val="20"/>
          <w:szCs w:val="20"/>
        </w:rPr>
        <w:t xml:space="preserve"> </w:t>
      </w:r>
      <w:r w:rsidR="00FE4249" w:rsidRPr="00580672">
        <w:rPr>
          <w:rFonts w:ascii="Tekton Pro" w:hAnsi="Tekton Pro"/>
          <w:sz w:val="20"/>
          <w:szCs w:val="20"/>
        </w:rPr>
        <w:t>“COMPRANDO</w:t>
      </w:r>
      <w:r w:rsidR="00B25AF4" w:rsidRPr="00580672">
        <w:rPr>
          <w:rFonts w:ascii="Tekton Pro" w:hAnsi="Tekton Pro"/>
          <w:sz w:val="20"/>
          <w:szCs w:val="20"/>
        </w:rPr>
        <w:t xml:space="preserve"> EN CAYÓN GANAMOS TODOS</w:t>
      </w:r>
      <w:r w:rsidRPr="00580672">
        <w:rPr>
          <w:rFonts w:ascii="Tekton Pro" w:hAnsi="Tekton Pro"/>
          <w:sz w:val="20"/>
          <w:szCs w:val="20"/>
        </w:rPr>
        <w:t>”</w:t>
      </w:r>
      <w:r w:rsidR="00E84D46">
        <w:rPr>
          <w:rFonts w:ascii="Tekton Pro" w:hAnsi="Tekton Pro"/>
          <w:sz w:val="20"/>
          <w:szCs w:val="20"/>
        </w:rPr>
        <w:t xml:space="preserve"> PRUEBA TU SUERTE</w:t>
      </w:r>
      <w:r w:rsidRPr="00580672">
        <w:rPr>
          <w:rFonts w:ascii="Tekton Pro" w:hAnsi="Tekton Pro"/>
          <w:sz w:val="20"/>
          <w:szCs w:val="20"/>
        </w:rPr>
        <w:t>,</w:t>
      </w:r>
      <w:r w:rsidR="00761900" w:rsidRPr="00580672">
        <w:rPr>
          <w:rFonts w:ascii="Tekton Pro" w:hAnsi="Tekton Pro"/>
          <w:sz w:val="20"/>
          <w:szCs w:val="20"/>
        </w:rPr>
        <w:t xml:space="preserve"> además de impulsar la economía local, los usuarios podrán participar en un</w:t>
      </w:r>
      <w:r w:rsidR="00E84D46">
        <w:rPr>
          <w:rFonts w:ascii="Tekton Pro" w:hAnsi="Tekton Pro"/>
          <w:sz w:val="20"/>
          <w:szCs w:val="20"/>
        </w:rPr>
        <w:t>a</w:t>
      </w:r>
      <w:r w:rsidR="00761900" w:rsidRPr="00580672">
        <w:rPr>
          <w:rFonts w:ascii="Tekton Pro" w:hAnsi="Tekton Pro"/>
          <w:sz w:val="20"/>
          <w:szCs w:val="20"/>
        </w:rPr>
        <w:t xml:space="preserve"> </w:t>
      </w:r>
      <w:r w:rsidR="00E84D46">
        <w:rPr>
          <w:rFonts w:ascii="Tekton Pro" w:hAnsi="Tekton Pro"/>
          <w:sz w:val="20"/>
          <w:szCs w:val="20"/>
        </w:rPr>
        <w:t>promoción por</w:t>
      </w:r>
      <w:r w:rsidR="00761900" w:rsidRPr="00580672">
        <w:rPr>
          <w:rFonts w:ascii="Tekton Pro" w:hAnsi="Tekton Pro"/>
          <w:sz w:val="20"/>
          <w:szCs w:val="20"/>
        </w:rPr>
        <w:t xml:space="preserve"> cada compra que realicen.</w:t>
      </w:r>
      <w:r w:rsidR="007E6783">
        <w:rPr>
          <w:rFonts w:ascii="Tekton Pro" w:hAnsi="Tekton Pro"/>
          <w:sz w:val="20"/>
          <w:szCs w:val="20"/>
        </w:rPr>
        <w:t xml:space="preserve"> </w:t>
      </w:r>
      <w:r w:rsidR="00BE5DD9" w:rsidRPr="00580672">
        <w:rPr>
          <w:rFonts w:ascii="Tekton Pro" w:hAnsi="Tekton Pro"/>
          <w:sz w:val="20"/>
          <w:szCs w:val="20"/>
        </w:rPr>
        <w:t>DIRIGIDO a</w:t>
      </w:r>
      <w:r w:rsidR="0073191A" w:rsidRPr="00580672">
        <w:rPr>
          <w:rFonts w:ascii="Tekton Pro" w:hAnsi="Tekton Pro"/>
          <w:sz w:val="20"/>
          <w:szCs w:val="20"/>
        </w:rPr>
        <w:t>l pequeño comercio</w:t>
      </w:r>
      <w:r w:rsidR="00761900" w:rsidRPr="00580672">
        <w:rPr>
          <w:rFonts w:ascii="Tekton Pro" w:hAnsi="Tekton Pro"/>
          <w:sz w:val="20"/>
          <w:szCs w:val="20"/>
        </w:rPr>
        <w:t xml:space="preserve"> y </w:t>
      </w:r>
      <w:r w:rsidRPr="00580672">
        <w:rPr>
          <w:rFonts w:ascii="Tekton Pro" w:hAnsi="Tekton Pro"/>
          <w:sz w:val="20"/>
          <w:szCs w:val="20"/>
        </w:rPr>
        <w:t xml:space="preserve">establecimientos </w:t>
      </w:r>
      <w:r w:rsidR="00761900" w:rsidRPr="00580672">
        <w:rPr>
          <w:rFonts w:ascii="Tekton Pro" w:hAnsi="Tekton Pro"/>
          <w:sz w:val="20"/>
          <w:szCs w:val="20"/>
        </w:rPr>
        <w:t>h</w:t>
      </w:r>
      <w:r w:rsidRPr="00580672">
        <w:rPr>
          <w:rFonts w:ascii="Tekton Pro" w:hAnsi="Tekton Pro"/>
          <w:sz w:val="20"/>
          <w:szCs w:val="20"/>
        </w:rPr>
        <w:t>osteleros</w:t>
      </w:r>
      <w:r w:rsidR="00761900" w:rsidRPr="00580672">
        <w:rPr>
          <w:rFonts w:ascii="Tekton Pro" w:hAnsi="Tekton Pro"/>
          <w:sz w:val="20"/>
          <w:szCs w:val="20"/>
        </w:rPr>
        <w:t>.</w:t>
      </w:r>
    </w:p>
    <w:p w:rsidR="00FE3F10" w:rsidRDefault="00FE3F10" w:rsidP="005D41C1">
      <w:pPr>
        <w:jc w:val="both"/>
        <w:rPr>
          <w:rFonts w:ascii="Tekton Pro" w:hAnsi="Tekton Pro"/>
          <w:sz w:val="20"/>
          <w:szCs w:val="20"/>
        </w:rPr>
      </w:pPr>
      <w:r w:rsidRPr="00580672">
        <w:rPr>
          <w:rFonts w:ascii="Tekton Pro" w:hAnsi="Tekton Pro"/>
          <w:sz w:val="20"/>
          <w:szCs w:val="20"/>
        </w:rPr>
        <w:t>INSCRIPCION</w:t>
      </w:r>
      <w:r w:rsidR="00BE5DD9" w:rsidRPr="00580672">
        <w:rPr>
          <w:rFonts w:ascii="Tekton Pro" w:hAnsi="Tekton Pro"/>
          <w:sz w:val="20"/>
          <w:szCs w:val="20"/>
        </w:rPr>
        <w:t>ES</w:t>
      </w:r>
      <w:r w:rsidRPr="00580672">
        <w:rPr>
          <w:rFonts w:ascii="Tekton Pro" w:hAnsi="Tekton Pro"/>
          <w:sz w:val="20"/>
          <w:szCs w:val="20"/>
        </w:rPr>
        <w:t>: podrán inscribirse</w:t>
      </w:r>
      <w:r w:rsidR="00744767">
        <w:rPr>
          <w:rFonts w:ascii="Tekton Pro" w:hAnsi="Tekton Pro"/>
          <w:sz w:val="20"/>
          <w:szCs w:val="20"/>
        </w:rPr>
        <w:t xml:space="preserve"> de forma gratuita hasta el </w:t>
      </w:r>
      <w:r w:rsidR="00B75794">
        <w:rPr>
          <w:rFonts w:ascii="Tekton Pro" w:hAnsi="Tekton Pro"/>
          <w:sz w:val="20"/>
          <w:szCs w:val="20"/>
        </w:rPr>
        <w:t>19</w:t>
      </w:r>
      <w:r w:rsidR="00744767">
        <w:rPr>
          <w:rFonts w:ascii="Tekton Pro" w:hAnsi="Tekton Pro"/>
          <w:sz w:val="20"/>
          <w:szCs w:val="20"/>
        </w:rPr>
        <w:t xml:space="preserve"> de noviembre,</w:t>
      </w:r>
      <w:r w:rsidR="00F60B45" w:rsidRPr="00580672">
        <w:rPr>
          <w:rFonts w:ascii="Tekton Pro" w:hAnsi="Tekton Pro"/>
          <w:sz w:val="20"/>
          <w:szCs w:val="20"/>
        </w:rPr>
        <w:t xml:space="preserve"> </w:t>
      </w:r>
      <w:r w:rsidR="00761900" w:rsidRPr="00580672">
        <w:rPr>
          <w:rFonts w:ascii="Tekton Pro" w:hAnsi="Tekton Pro"/>
          <w:sz w:val="20"/>
          <w:szCs w:val="20"/>
        </w:rPr>
        <w:t>a través de correo electrónico comunicacioncayon@gmail.com</w:t>
      </w:r>
      <w:r w:rsidR="00B33302" w:rsidRPr="00580672">
        <w:rPr>
          <w:rFonts w:ascii="Tekton Pro" w:hAnsi="Tekton Pro"/>
          <w:sz w:val="20"/>
          <w:szCs w:val="20"/>
        </w:rPr>
        <w:t>, m</w:t>
      </w:r>
      <w:r w:rsidRPr="00580672">
        <w:rPr>
          <w:rFonts w:ascii="Tekton Pro" w:hAnsi="Tekton Pro"/>
          <w:sz w:val="20"/>
          <w:szCs w:val="20"/>
        </w:rPr>
        <w:t>ed</w:t>
      </w:r>
      <w:r w:rsidR="00744767">
        <w:rPr>
          <w:rFonts w:ascii="Tekton Pro" w:hAnsi="Tekton Pro"/>
          <w:sz w:val="20"/>
          <w:szCs w:val="20"/>
        </w:rPr>
        <w:t xml:space="preserve">iante el boletín de inscripción que podrán descargar de </w:t>
      </w:r>
      <w:hyperlink r:id="rId7" w:history="1">
        <w:r w:rsidR="00744767" w:rsidRPr="005827F3">
          <w:rPr>
            <w:rStyle w:val="Hipervnculo"/>
            <w:rFonts w:ascii="Tekton Pro" w:hAnsi="Tekton Pro"/>
            <w:sz w:val="20"/>
            <w:szCs w:val="20"/>
          </w:rPr>
          <w:t>www.santamariadecayon.es</w:t>
        </w:r>
      </w:hyperlink>
      <w:r w:rsidR="005472D9">
        <w:rPr>
          <w:rFonts w:ascii="Tekton Pro" w:hAnsi="Tekton Pro"/>
          <w:sz w:val="20"/>
          <w:szCs w:val="20"/>
        </w:rPr>
        <w:t xml:space="preserve"> o entregando</w:t>
      </w:r>
      <w:r w:rsidR="00744767">
        <w:rPr>
          <w:rFonts w:ascii="Tekton Pro" w:hAnsi="Tekton Pro"/>
          <w:sz w:val="20"/>
          <w:szCs w:val="20"/>
        </w:rPr>
        <w:t xml:space="preserve"> el im</w:t>
      </w:r>
      <w:r w:rsidR="005472D9">
        <w:rPr>
          <w:rFonts w:ascii="Tekton Pro" w:hAnsi="Tekton Pro"/>
          <w:sz w:val="20"/>
          <w:szCs w:val="20"/>
        </w:rPr>
        <w:t>preso en el Ayuntamiento, la Agencia de Desarrollo Local</w:t>
      </w:r>
      <w:r w:rsidR="00744767">
        <w:rPr>
          <w:rFonts w:ascii="Tekton Pro" w:hAnsi="Tekton Pro"/>
          <w:sz w:val="20"/>
          <w:szCs w:val="20"/>
        </w:rPr>
        <w:t xml:space="preserve"> o la Biblioteca Jerónimo Arozamena.</w:t>
      </w:r>
    </w:p>
    <w:p w:rsidR="001D7E65" w:rsidRPr="001D7E65" w:rsidRDefault="001D7E65" w:rsidP="001D7E65">
      <w:pPr>
        <w:jc w:val="both"/>
        <w:rPr>
          <w:rFonts w:ascii="Tekton Pro" w:hAnsi="Tekton Pro"/>
          <w:sz w:val="20"/>
          <w:szCs w:val="20"/>
        </w:rPr>
      </w:pPr>
      <w:r>
        <w:rPr>
          <w:rFonts w:ascii="Tekton Pro" w:hAnsi="Tekton Pro"/>
          <w:sz w:val="20"/>
          <w:szCs w:val="20"/>
        </w:rPr>
        <w:t>L</w:t>
      </w:r>
      <w:r w:rsidRPr="001D7E65">
        <w:rPr>
          <w:rFonts w:ascii="Tekton Pro" w:hAnsi="Tekton Pro"/>
          <w:sz w:val="20"/>
          <w:szCs w:val="20"/>
        </w:rPr>
        <w:t xml:space="preserve">os clientes que realicen compras superiores a 20 euros en comercios y 10 euros en hostelería, recibirán un boleto con el que podrán participar. </w:t>
      </w:r>
      <w:r>
        <w:rPr>
          <w:rFonts w:ascii="Tekton Pro" w:hAnsi="Tekton Pro"/>
          <w:sz w:val="20"/>
          <w:szCs w:val="20"/>
        </w:rPr>
        <w:t xml:space="preserve">El </w:t>
      </w:r>
      <w:r w:rsidR="008D14A4">
        <w:rPr>
          <w:rFonts w:ascii="Tekton Pro" w:hAnsi="Tekton Pro"/>
          <w:sz w:val="20"/>
          <w:szCs w:val="20"/>
        </w:rPr>
        <w:t xml:space="preserve">boleto premiado supondrá un descuento </w:t>
      </w:r>
      <w:r w:rsidR="00EC7196">
        <w:rPr>
          <w:rFonts w:ascii="Tekton Pro" w:hAnsi="Tekton Pro"/>
          <w:sz w:val="20"/>
          <w:szCs w:val="20"/>
        </w:rPr>
        <w:t>directo por el importe obtenido en la siguiente compra.</w:t>
      </w:r>
    </w:p>
    <w:p w:rsidR="00BE5DD9" w:rsidRPr="00D212E8" w:rsidRDefault="00D212E8" w:rsidP="005D41C1">
      <w:pPr>
        <w:jc w:val="both"/>
        <w:rPr>
          <w:rFonts w:ascii="Tekton Pro" w:hAnsi="Tekton Pro"/>
          <w:sz w:val="20"/>
          <w:szCs w:val="20"/>
        </w:rPr>
      </w:pPr>
      <w:r w:rsidRPr="00580672">
        <w:rPr>
          <w:rFonts w:ascii="Tekton Pro" w:hAnsi="Tekton Pro"/>
          <w:sz w:val="20"/>
          <w:szCs w:val="20"/>
        </w:rPr>
        <w:t xml:space="preserve"> El Ayuntamiento les proporcionará </w:t>
      </w:r>
      <w:r>
        <w:rPr>
          <w:rFonts w:ascii="Tekton Pro" w:hAnsi="Tekton Pro"/>
          <w:sz w:val="20"/>
          <w:szCs w:val="20"/>
        </w:rPr>
        <w:t>a todos los comerciante</w:t>
      </w:r>
      <w:r w:rsidR="0024106C" w:rsidRPr="00580672">
        <w:rPr>
          <w:rFonts w:ascii="Tekton Pro" w:hAnsi="Tekton Pro"/>
          <w:sz w:val="20"/>
          <w:szCs w:val="20"/>
        </w:rPr>
        <w:t>s</w:t>
      </w:r>
      <w:r w:rsidR="00B25AF4" w:rsidRPr="00580672">
        <w:rPr>
          <w:rFonts w:ascii="Tekton Pro" w:hAnsi="Tekton Pro"/>
          <w:sz w:val="20"/>
          <w:szCs w:val="20"/>
        </w:rPr>
        <w:t xml:space="preserve"> </w:t>
      </w:r>
      <w:r w:rsidR="005B7D30">
        <w:rPr>
          <w:rFonts w:ascii="Tekton Pro" w:hAnsi="Tekton Pro"/>
          <w:sz w:val="20"/>
          <w:szCs w:val="20"/>
        </w:rPr>
        <w:t>y hosteleros el mismo número de boletos</w:t>
      </w:r>
      <w:r w:rsidR="00B25AF4" w:rsidRPr="00580672">
        <w:rPr>
          <w:rFonts w:ascii="Tekton Pro" w:hAnsi="Tekton Pro"/>
          <w:sz w:val="20"/>
          <w:szCs w:val="20"/>
        </w:rPr>
        <w:t xml:space="preserve"> </w:t>
      </w:r>
      <w:r w:rsidR="005B7D30">
        <w:rPr>
          <w:rFonts w:ascii="Tekton Pro" w:hAnsi="Tekton Pro"/>
          <w:sz w:val="20"/>
          <w:szCs w:val="20"/>
        </w:rPr>
        <w:t>con el mismo importe económico</w:t>
      </w:r>
      <w:r w:rsidR="007E6783">
        <w:rPr>
          <w:rFonts w:ascii="Tekton Pro" w:hAnsi="Tekton Pro"/>
          <w:sz w:val="20"/>
          <w:szCs w:val="20"/>
        </w:rPr>
        <w:t>, así como la cartelería</w:t>
      </w:r>
      <w:r w:rsidR="00EF6CD7">
        <w:rPr>
          <w:rFonts w:ascii="Tekton Pro" w:hAnsi="Tekton Pro"/>
          <w:sz w:val="20"/>
          <w:szCs w:val="20"/>
        </w:rPr>
        <w:t xml:space="preserve"> necesaria</w:t>
      </w:r>
      <w:r w:rsidR="008D14A4">
        <w:rPr>
          <w:rFonts w:ascii="Tekton Pro" w:hAnsi="Tekton Pro"/>
          <w:sz w:val="20"/>
          <w:szCs w:val="20"/>
        </w:rPr>
        <w:t xml:space="preserve"> </w:t>
      </w:r>
      <w:r w:rsidR="005B7D30" w:rsidRPr="00580672">
        <w:rPr>
          <w:rFonts w:ascii="Tekton Pro" w:hAnsi="Tekton Pro"/>
          <w:sz w:val="20"/>
          <w:szCs w:val="20"/>
        </w:rPr>
        <w:t xml:space="preserve">para </w:t>
      </w:r>
      <w:r w:rsidR="00EF6CD7">
        <w:rPr>
          <w:rFonts w:ascii="Tekton Pro" w:hAnsi="Tekton Pro"/>
          <w:sz w:val="20"/>
          <w:szCs w:val="20"/>
        </w:rPr>
        <w:t>el correcto desarrollo</w:t>
      </w:r>
      <w:r w:rsidR="005B7D30">
        <w:rPr>
          <w:rFonts w:ascii="Tekton Pro" w:hAnsi="Tekton Pro"/>
          <w:sz w:val="20"/>
          <w:szCs w:val="20"/>
        </w:rPr>
        <w:t xml:space="preserve"> de la campaña</w:t>
      </w:r>
      <w:r w:rsidR="00EF6CD7">
        <w:rPr>
          <w:rFonts w:ascii="Tekton Pro" w:hAnsi="Tekton Pro"/>
          <w:sz w:val="20"/>
          <w:szCs w:val="20"/>
        </w:rPr>
        <w:t>,</w:t>
      </w:r>
      <w:r w:rsidR="005B7D30">
        <w:rPr>
          <w:rFonts w:ascii="Tekton Pro" w:hAnsi="Tekton Pro"/>
          <w:sz w:val="20"/>
          <w:szCs w:val="20"/>
        </w:rPr>
        <w:t xml:space="preserve"> cuya</w:t>
      </w:r>
      <w:r w:rsidR="00EF6CD7">
        <w:rPr>
          <w:rFonts w:ascii="Tekton Pro" w:hAnsi="Tekton Pro"/>
          <w:sz w:val="20"/>
          <w:szCs w:val="20"/>
        </w:rPr>
        <w:t xml:space="preserve"> fecha de</w:t>
      </w:r>
      <w:r w:rsidR="005B7D30">
        <w:rPr>
          <w:rFonts w:ascii="Tekton Pro" w:hAnsi="Tekton Pro"/>
          <w:sz w:val="20"/>
          <w:szCs w:val="20"/>
        </w:rPr>
        <w:t xml:space="preserve"> finalización será el 31 de diciembre de 2021.</w:t>
      </w:r>
    </w:p>
    <w:p w:rsidR="00580672" w:rsidRPr="00DB4B0B" w:rsidRDefault="00580672" w:rsidP="005D41C1">
      <w:pPr>
        <w:pStyle w:val="Prrafodelista"/>
        <w:spacing w:line="276" w:lineRule="auto"/>
        <w:ind w:left="0"/>
        <w:rPr>
          <w:rFonts w:ascii="Arial Narrow" w:hAnsi="Arial Narrow"/>
          <w:sz w:val="10"/>
        </w:rPr>
      </w:pPr>
    </w:p>
    <w:p w:rsidR="00D212E8" w:rsidRPr="00D212E8" w:rsidRDefault="00D212E8" w:rsidP="00E84D46">
      <w:pPr>
        <w:jc w:val="both"/>
        <w:rPr>
          <w:rFonts w:ascii="Arial Narrow" w:eastAsia="Times New Roman" w:hAnsi="Arial Narrow"/>
          <w:noProof/>
          <w:lang w:eastAsia="es-ES"/>
        </w:rPr>
      </w:pPr>
      <w:r>
        <w:rPr>
          <w:rFonts w:ascii="Arial Narrow" w:eastAsia="Times New Roman" w:hAnsi="Arial Narrow"/>
          <w:b/>
          <w:bCs/>
          <w:noProof/>
          <w:color w:val="FF0000"/>
          <w:sz w:val="16"/>
          <w:szCs w:val="16"/>
          <w:lang w:eastAsia="es-ES"/>
        </w:rPr>
        <w:t xml:space="preserve">Protección de datos. </w:t>
      </w:r>
      <w:r w:rsidRPr="00D212E8">
        <w:rPr>
          <w:rFonts w:ascii="Arial Narrow" w:eastAsia="Times New Roman" w:hAnsi="Arial Narrow"/>
          <w:b/>
          <w:bCs/>
          <w:noProof/>
          <w:sz w:val="16"/>
          <w:szCs w:val="16"/>
          <w:lang w:eastAsia="es-ES"/>
        </w:rPr>
        <w:t xml:space="preserve">- </w:t>
      </w:r>
      <w:r w:rsidRPr="00D212E8">
        <w:rPr>
          <w:rFonts w:ascii="Arial Narrow" w:eastAsia="Times New Roman" w:hAnsi="Arial Narrow"/>
          <w:noProof/>
          <w:sz w:val="16"/>
          <w:szCs w:val="16"/>
          <w:lang w:eastAsia="es-ES"/>
        </w:rPr>
        <w:t>AYUNTAMIENTO DE SANTA MARÍA DE CAYÓN le informa que su dirección de correo electrónico, así como el resto de 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AYUNTAMIENTO DE SANTA MARÍA DE CAYÓN, con dirección en BARRIO EL SOMBRERO S/N, CP 39694, SANTA MARIA DE CAYON (Cantabria). En caso de que entienda que sus derechos han sido desatendidos, puede formular una reclamación en la Agencia Española de Protección de Datos (</w:t>
      </w:r>
      <w:hyperlink r:id="rId8" w:history="1">
        <w:r w:rsidRPr="00D212E8">
          <w:rPr>
            <w:rStyle w:val="Hipervnculo"/>
            <w:rFonts w:ascii="Arial Narrow" w:eastAsia="Times New Roman" w:hAnsi="Arial Narrow"/>
            <w:noProof/>
            <w:color w:val="auto"/>
            <w:sz w:val="16"/>
            <w:szCs w:val="16"/>
            <w:lang w:eastAsia="es-ES"/>
          </w:rPr>
          <w:t>www.agpd.es</w:t>
        </w:r>
      </w:hyperlink>
      <w:r w:rsidRPr="00D212E8">
        <w:rPr>
          <w:rFonts w:ascii="Arial Narrow" w:eastAsia="Times New Roman" w:hAnsi="Arial Narrow"/>
          <w:noProof/>
          <w:sz w:val="16"/>
          <w:szCs w:val="16"/>
          <w:lang w:eastAsia="es-ES"/>
        </w:rPr>
        <w:t>).</w:t>
      </w:r>
    </w:p>
    <w:p w:rsidR="00D212E8" w:rsidRDefault="00D212E8" w:rsidP="00D212E8">
      <w:pPr>
        <w:rPr>
          <w:rFonts w:ascii="Arial Narrow" w:hAnsi="Arial Narrow"/>
          <w:sz w:val="20"/>
        </w:rPr>
      </w:pPr>
    </w:p>
    <w:p w:rsidR="00D212E8" w:rsidRDefault="00D212E8" w:rsidP="00606396">
      <w:pPr>
        <w:jc w:val="center"/>
        <w:rPr>
          <w:rFonts w:ascii="Tekton Pro" w:hAnsi="Tekton Pro"/>
          <w:b/>
          <w:sz w:val="32"/>
          <w:szCs w:val="32"/>
        </w:rPr>
      </w:pPr>
    </w:p>
    <w:p w:rsidR="00B862BE" w:rsidRDefault="00606396" w:rsidP="00606396">
      <w:pPr>
        <w:jc w:val="center"/>
        <w:rPr>
          <w:rFonts w:ascii="Tekton Pro" w:hAnsi="Tekton Pro"/>
          <w:b/>
          <w:sz w:val="32"/>
          <w:szCs w:val="32"/>
        </w:rPr>
      </w:pPr>
      <w:r w:rsidRPr="00BE5DD9">
        <w:rPr>
          <w:rFonts w:ascii="Tekton Pro" w:hAnsi="Tekton Pro"/>
          <w:b/>
          <w:sz w:val="32"/>
          <w:szCs w:val="32"/>
        </w:rPr>
        <w:t>BOLETÍN DE INSCRIPCIÓN</w:t>
      </w:r>
    </w:p>
    <w:p w:rsidR="0079044F" w:rsidRPr="00687146" w:rsidRDefault="0079044F" w:rsidP="00606396">
      <w:pPr>
        <w:jc w:val="center"/>
        <w:rPr>
          <w:rFonts w:ascii="Tekton Pro" w:hAnsi="Tekton Pro"/>
          <w:b/>
          <w:sz w:val="32"/>
          <w:szCs w:val="32"/>
        </w:rPr>
      </w:pPr>
    </w:p>
    <w:p w:rsidR="00606396" w:rsidRPr="00BE5DD9" w:rsidRDefault="2320F4BE" w:rsidP="00E84D46">
      <w:pPr>
        <w:jc w:val="both"/>
        <w:rPr>
          <w:rFonts w:ascii="Tekton Pro" w:hAnsi="Tekton Pro"/>
        </w:rPr>
      </w:pPr>
      <w:r w:rsidRPr="2320F4BE">
        <w:rPr>
          <w:rFonts w:ascii="Tekton Pro" w:hAnsi="Tekton Pro"/>
        </w:rPr>
        <w:t>NOMBRE DE LA ENTIDAD: ……………</w:t>
      </w:r>
      <w:r w:rsidR="00B4308B">
        <w:rPr>
          <w:rFonts w:ascii="Tekton Pro" w:hAnsi="Tekton Pro"/>
        </w:rPr>
        <w:t>…………………………………………………………</w:t>
      </w:r>
      <w:r w:rsidR="00E84D46">
        <w:rPr>
          <w:rFonts w:ascii="Tekton Pro" w:hAnsi="Tekton Pro"/>
        </w:rPr>
        <w:t>….</w:t>
      </w:r>
    </w:p>
    <w:p w:rsidR="2320F4BE" w:rsidRDefault="2320F4BE" w:rsidP="00E84D46">
      <w:pPr>
        <w:jc w:val="both"/>
        <w:rPr>
          <w:rFonts w:ascii="Tekton Pro" w:hAnsi="Tekton Pro"/>
        </w:rPr>
      </w:pPr>
      <w:r w:rsidRPr="2320F4BE">
        <w:rPr>
          <w:rFonts w:ascii="Tekton Pro" w:hAnsi="Tekton Pro"/>
        </w:rPr>
        <w:t>PERSONA DE CONTACTO</w:t>
      </w:r>
      <w:r w:rsidR="00B4308B">
        <w:rPr>
          <w:rFonts w:ascii="Tekton Pro" w:hAnsi="Tekton Pro"/>
        </w:rPr>
        <w:t>…………………………………………………………………………</w:t>
      </w:r>
      <w:r w:rsidR="00E84D46">
        <w:rPr>
          <w:rFonts w:ascii="Tekton Pro" w:hAnsi="Tekton Pro"/>
        </w:rPr>
        <w:t>….</w:t>
      </w:r>
    </w:p>
    <w:p w:rsidR="00F60B45" w:rsidRDefault="2320F4BE" w:rsidP="00E84D46">
      <w:pPr>
        <w:jc w:val="both"/>
        <w:rPr>
          <w:rFonts w:ascii="Tekton Pro" w:hAnsi="Tekton Pro"/>
        </w:rPr>
      </w:pPr>
      <w:r w:rsidRPr="2320F4BE">
        <w:rPr>
          <w:rFonts w:ascii="Tekton Pro" w:hAnsi="Tekton Pro"/>
        </w:rPr>
        <w:t>N.I.F………………</w:t>
      </w:r>
      <w:r w:rsidR="00B4308B">
        <w:rPr>
          <w:rFonts w:ascii="Tekton Pro" w:hAnsi="Tekton Pro"/>
        </w:rPr>
        <w:t>………………………………………………………………………………</w:t>
      </w:r>
      <w:r w:rsidR="00E84D46">
        <w:rPr>
          <w:rFonts w:ascii="Tekton Pro" w:hAnsi="Tekton Pro"/>
        </w:rPr>
        <w:t>…</w:t>
      </w:r>
      <w:r w:rsidR="00213F49">
        <w:rPr>
          <w:rFonts w:ascii="Tekton Pro" w:hAnsi="Tekton Pro"/>
        </w:rPr>
        <w:t>………….</w:t>
      </w:r>
    </w:p>
    <w:p w:rsidR="005B7D30" w:rsidRDefault="2320F4BE" w:rsidP="00E84D46">
      <w:pPr>
        <w:jc w:val="both"/>
        <w:rPr>
          <w:rFonts w:ascii="Tekton Pro" w:hAnsi="Tekton Pro"/>
        </w:rPr>
      </w:pPr>
      <w:r w:rsidRPr="2320F4BE">
        <w:rPr>
          <w:rFonts w:ascii="Tekton Pro" w:hAnsi="Tekton Pro"/>
        </w:rPr>
        <w:t>DIRECCIÓN……………</w:t>
      </w:r>
      <w:r w:rsidR="005B7D30">
        <w:rPr>
          <w:rFonts w:ascii="Tekton Pro" w:hAnsi="Tekton Pro"/>
        </w:rPr>
        <w:t>………………………………………………</w:t>
      </w:r>
      <w:r w:rsidRPr="2320F4BE">
        <w:rPr>
          <w:rFonts w:ascii="Tekton Pro" w:hAnsi="Tekton Pro"/>
        </w:rPr>
        <w:t>TEL.</w:t>
      </w:r>
      <w:r w:rsidR="005B7D30">
        <w:rPr>
          <w:rFonts w:ascii="Tekton Pro" w:hAnsi="Tekton Pro"/>
        </w:rPr>
        <w:t>……………………………</w:t>
      </w:r>
      <w:r w:rsidR="00213F49">
        <w:rPr>
          <w:rFonts w:ascii="Tekton Pro" w:hAnsi="Tekton Pro"/>
        </w:rPr>
        <w:t>….</w:t>
      </w:r>
    </w:p>
    <w:p w:rsidR="00F60B45" w:rsidRDefault="2320F4BE" w:rsidP="00E84D46">
      <w:pPr>
        <w:jc w:val="both"/>
        <w:rPr>
          <w:rFonts w:ascii="Tekton Pro" w:hAnsi="Tekton Pro"/>
        </w:rPr>
      </w:pPr>
      <w:r w:rsidRPr="2320F4BE">
        <w:rPr>
          <w:rFonts w:ascii="Tekton Pro" w:hAnsi="Tekton Pro"/>
        </w:rPr>
        <w:t>EMAIL……</w:t>
      </w:r>
      <w:r w:rsidR="005B7D30">
        <w:rPr>
          <w:rFonts w:ascii="Tekton Pro" w:hAnsi="Tekton Pro"/>
        </w:rPr>
        <w:t>…………………………………………..</w:t>
      </w:r>
      <w:r w:rsidR="00EF6CD7">
        <w:rPr>
          <w:rFonts w:ascii="Tekton Pro" w:hAnsi="Tekton Pro"/>
        </w:rPr>
        <w:t>co</w:t>
      </w:r>
      <w:r w:rsidRPr="2320F4BE">
        <w:rPr>
          <w:rFonts w:ascii="Tekton Pro" w:hAnsi="Tekton Pro"/>
        </w:rPr>
        <w:t xml:space="preserve">nfirma que desea participar en la </w:t>
      </w:r>
    </w:p>
    <w:p w:rsidR="00687146" w:rsidRDefault="0073191A" w:rsidP="00E84D46">
      <w:pPr>
        <w:jc w:val="both"/>
        <w:rPr>
          <w:rFonts w:ascii="Tekton Pro" w:hAnsi="Tekton Pro"/>
        </w:rPr>
      </w:pPr>
      <w:r>
        <w:rPr>
          <w:rFonts w:ascii="Tekton Pro" w:hAnsi="Tekton Pro"/>
        </w:rPr>
        <w:t>CAMPAÑA DE APOYO AL COMERCIO LOCAL: “COMPRANDO EN CAYÓN GANAMOS TODOS”</w:t>
      </w:r>
      <w:r w:rsidR="00EF6CD7">
        <w:rPr>
          <w:rFonts w:ascii="Tekton Pro" w:hAnsi="Tekton Pro"/>
        </w:rPr>
        <w:t>, PRUEBA TU SUERTE</w:t>
      </w:r>
      <w:r w:rsidR="00CE1F69" w:rsidRPr="00BE5DD9">
        <w:rPr>
          <w:rFonts w:ascii="Tekton Pro" w:hAnsi="Tekton Pro"/>
        </w:rPr>
        <w:t xml:space="preserve">, organizado por </w:t>
      </w:r>
      <w:r w:rsidR="00E978A5" w:rsidRPr="00BE5DD9">
        <w:rPr>
          <w:rFonts w:ascii="Tekton Pro" w:hAnsi="Tekton Pro"/>
        </w:rPr>
        <w:t>el Ayuntamiento de Santa</w:t>
      </w:r>
      <w:r w:rsidR="00B862BE" w:rsidRPr="00BE5DD9">
        <w:rPr>
          <w:rFonts w:ascii="Tekton Pro" w:hAnsi="Tekton Pro"/>
        </w:rPr>
        <w:t xml:space="preserve"> María</w:t>
      </w:r>
      <w:r w:rsidR="00CE1F69" w:rsidRPr="00BE5DD9">
        <w:rPr>
          <w:rFonts w:ascii="Tekton Pro" w:hAnsi="Tekton Pro"/>
        </w:rPr>
        <w:t xml:space="preserve"> de Cayó</w:t>
      </w:r>
      <w:r w:rsidR="00E978A5" w:rsidRPr="00BE5DD9">
        <w:rPr>
          <w:rFonts w:ascii="Tekton Pro" w:hAnsi="Tekton Pro"/>
        </w:rPr>
        <w:t>n</w:t>
      </w:r>
      <w:r w:rsidR="00CE1F69" w:rsidRPr="00BE5DD9">
        <w:rPr>
          <w:rFonts w:ascii="Tekton Pro" w:hAnsi="Tekton Pro"/>
        </w:rPr>
        <w:t>.</w:t>
      </w:r>
    </w:p>
    <w:p w:rsidR="0026603E" w:rsidRDefault="0026603E" w:rsidP="00E84D46">
      <w:pPr>
        <w:spacing w:line="240" w:lineRule="auto"/>
        <w:jc w:val="both"/>
        <w:rPr>
          <w:rFonts w:ascii="Tekton Pro" w:hAnsi="Tekton Pro"/>
        </w:rPr>
      </w:pPr>
    </w:p>
    <w:p w:rsidR="00F60B45" w:rsidRDefault="00F60B45" w:rsidP="008470C3">
      <w:pPr>
        <w:spacing w:line="240" w:lineRule="auto"/>
        <w:ind w:left="708" w:firstLine="708"/>
        <w:jc w:val="right"/>
        <w:rPr>
          <w:rFonts w:ascii="Tekton Pro" w:hAnsi="Tekton Pro"/>
        </w:rPr>
      </w:pPr>
      <w:r>
        <w:rPr>
          <w:rFonts w:ascii="Tekton Pro" w:hAnsi="Tekton Pro"/>
        </w:rPr>
        <w:t>Inscripción: comunicacioncayon@gmail.com</w:t>
      </w:r>
    </w:p>
    <w:p w:rsidR="0024106C" w:rsidRDefault="00F60B45" w:rsidP="008470C3">
      <w:pPr>
        <w:spacing w:line="240" w:lineRule="auto"/>
        <w:jc w:val="right"/>
        <w:rPr>
          <w:rFonts w:ascii="Tekton Pro" w:hAnsi="Tekton Pro"/>
        </w:rPr>
      </w:pPr>
      <w:r>
        <w:rPr>
          <w:rFonts w:ascii="Tekton Pro" w:hAnsi="Tekton Pro"/>
        </w:rPr>
        <w:t>Teléfono de contacto: 672241417</w:t>
      </w:r>
      <w:r w:rsidR="00DB17F9">
        <w:rPr>
          <w:rFonts w:ascii="Tekton Pro" w:hAnsi="Tekton Pro"/>
        </w:rPr>
        <w:t>/ 672241424</w:t>
      </w:r>
    </w:p>
    <w:p w:rsidR="00B4308B" w:rsidRDefault="00B4308B" w:rsidP="008470C3">
      <w:pPr>
        <w:spacing w:line="240" w:lineRule="auto"/>
        <w:jc w:val="right"/>
        <w:rPr>
          <w:rFonts w:ascii="Tekton Pro" w:hAnsi="Tekton Pro"/>
          <w:sz w:val="20"/>
          <w:szCs w:val="20"/>
        </w:rPr>
      </w:pPr>
    </w:p>
    <w:p w:rsidR="00CE1F69" w:rsidRDefault="00CE1F69" w:rsidP="008470C3">
      <w:pPr>
        <w:spacing w:line="240" w:lineRule="auto"/>
        <w:jc w:val="right"/>
        <w:rPr>
          <w:rFonts w:ascii="Tekton Pro" w:hAnsi="Tekton Pro"/>
          <w:sz w:val="20"/>
          <w:szCs w:val="20"/>
        </w:rPr>
      </w:pPr>
      <w:r w:rsidRPr="00B63A12">
        <w:rPr>
          <w:rFonts w:ascii="Tekton Pro" w:hAnsi="Tekton Pro"/>
          <w:sz w:val="20"/>
          <w:szCs w:val="20"/>
        </w:rPr>
        <w:t>FIRMA REPRESENTANTE ESTABLECIMIENTO</w:t>
      </w:r>
    </w:p>
    <w:p w:rsidR="00A71D0F" w:rsidRDefault="00A71D0F" w:rsidP="0024106C">
      <w:pPr>
        <w:spacing w:line="240" w:lineRule="auto"/>
        <w:jc w:val="right"/>
        <w:rPr>
          <w:rFonts w:ascii="Tekton Pro" w:hAnsi="Tekton Pro"/>
          <w:sz w:val="20"/>
          <w:szCs w:val="20"/>
        </w:rPr>
      </w:pPr>
    </w:p>
    <w:p w:rsidR="00A71D0F" w:rsidRDefault="00A71D0F" w:rsidP="0024106C">
      <w:pPr>
        <w:spacing w:line="240" w:lineRule="auto"/>
        <w:jc w:val="right"/>
        <w:rPr>
          <w:rFonts w:ascii="Tekton Pro" w:hAnsi="Tekton Pro"/>
          <w:sz w:val="20"/>
          <w:szCs w:val="20"/>
        </w:rPr>
      </w:pPr>
    </w:p>
    <w:p w:rsidR="00A71D0F" w:rsidRPr="0024106C" w:rsidRDefault="00A71D0F" w:rsidP="0024106C">
      <w:pPr>
        <w:spacing w:line="240" w:lineRule="auto"/>
        <w:jc w:val="right"/>
        <w:rPr>
          <w:rFonts w:ascii="Tekton Pro" w:hAnsi="Tekton Pro"/>
        </w:rPr>
      </w:pPr>
    </w:p>
    <w:sectPr w:rsidR="00A71D0F" w:rsidRPr="0024106C" w:rsidSect="001D7E65">
      <w:pgSz w:w="16838" w:h="11906" w:orient="landscape"/>
      <w:pgMar w:top="737" w:right="1077" w:bottom="426" w:left="1077" w:header="709" w:footer="709" w:gutter="0"/>
      <w:cols w:num="2" w:space="10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A80" w:rsidRDefault="00757A80" w:rsidP="00606396">
      <w:pPr>
        <w:spacing w:after="0" w:line="240" w:lineRule="auto"/>
      </w:pPr>
      <w:r>
        <w:separator/>
      </w:r>
    </w:p>
  </w:endnote>
  <w:endnote w:type="continuationSeparator" w:id="0">
    <w:p w:rsidR="00757A80" w:rsidRDefault="00757A80" w:rsidP="00606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ekton Pro">
    <w:altName w:val="Calibri"/>
    <w:panose1 w:val="00000000000000000000"/>
    <w:charset w:val="00"/>
    <w:family w:val="swiss"/>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A80" w:rsidRDefault="00757A80" w:rsidP="00606396">
      <w:pPr>
        <w:spacing w:after="0" w:line="240" w:lineRule="auto"/>
      </w:pPr>
      <w:r>
        <w:separator/>
      </w:r>
    </w:p>
  </w:footnote>
  <w:footnote w:type="continuationSeparator" w:id="0">
    <w:p w:rsidR="00757A80" w:rsidRDefault="00757A80" w:rsidP="006063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06396"/>
    <w:rsid w:val="000144C0"/>
    <w:rsid w:val="00021DD3"/>
    <w:rsid w:val="000264B9"/>
    <w:rsid w:val="00061B87"/>
    <w:rsid w:val="00094A53"/>
    <w:rsid w:val="001C5B04"/>
    <w:rsid w:val="001D7E65"/>
    <w:rsid w:val="00213F49"/>
    <w:rsid w:val="00223876"/>
    <w:rsid w:val="0024106C"/>
    <w:rsid w:val="0026603E"/>
    <w:rsid w:val="00312E6E"/>
    <w:rsid w:val="003A47DB"/>
    <w:rsid w:val="003C7522"/>
    <w:rsid w:val="003D1B11"/>
    <w:rsid w:val="00436FF0"/>
    <w:rsid w:val="005472D9"/>
    <w:rsid w:val="00580672"/>
    <w:rsid w:val="005B7D30"/>
    <w:rsid w:val="005D41C1"/>
    <w:rsid w:val="00606396"/>
    <w:rsid w:val="00687146"/>
    <w:rsid w:val="006B5EE1"/>
    <w:rsid w:val="0073191A"/>
    <w:rsid w:val="00744767"/>
    <w:rsid w:val="00757A80"/>
    <w:rsid w:val="00761900"/>
    <w:rsid w:val="0079044F"/>
    <w:rsid w:val="007942BC"/>
    <w:rsid w:val="007A6345"/>
    <w:rsid w:val="007E6783"/>
    <w:rsid w:val="008470C3"/>
    <w:rsid w:val="00892307"/>
    <w:rsid w:val="008D14A4"/>
    <w:rsid w:val="00966ECD"/>
    <w:rsid w:val="00977344"/>
    <w:rsid w:val="00A53B7C"/>
    <w:rsid w:val="00A71D0F"/>
    <w:rsid w:val="00A74716"/>
    <w:rsid w:val="00AC025F"/>
    <w:rsid w:val="00B124C9"/>
    <w:rsid w:val="00B25AF4"/>
    <w:rsid w:val="00B33302"/>
    <w:rsid w:val="00B41863"/>
    <w:rsid w:val="00B4308B"/>
    <w:rsid w:val="00B63A12"/>
    <w:rsid w:val="00B75794"/>
    <w:rsid w:val="00B862BE"/>
    <w:rsid w:val="00B96B11"/>
    <w:rsid w:val="00BD71A5"/>
    <w:rsid w:val="00BE5DD9"/>
    <w:rsid w:val="00CB2BFE"/>
    <w:rsid w:val="00CE1F69"/>
    <w:rsid w:val="00D212E8"/>
    <w:rsid w:val="00DB17F9"/>
    <w:rsid w:val="00DF193B"/>
    <w:rsid w:val="00E84D46"/>
    <w:rsid w:val="00E978A5"/>
    <w:rsid w:val="00EC7196"/>
    <w:rsid w:val="00ED5D70"/>
    <w:rsid w:val="00EF6CD7"/>
    <w:rsid w:val="00F46378"/>
    <w:rsid w:val="00F60B45"/>
    <w:rsid w:val="00FE3F10"/>
    <w:rsid w:val="00FE4249"/>
    <w:rsid w:val="2320F4BE"/>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04"/>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63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6396"/>
  </w:style>
  <w:style w:type="paragraph" w:styleId="Piedepgina">
    <w:name w:val="footer"/>
    <w:basedOn w:val="Normal"/>
    <w:link w:val="PiedepginaCar"/>
    <w:uiPriority w:val="99"/>
    <w:unhideWhenUsed/>
    <w:rsid w:val="006063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6396"/>
  </w:style>
  <w:style w:type="paragraph" w:styleId="Textodeglobo">
    <w:name w:val="Balloon Text"/>
    <w:basedOn w:val="Normal"/>
    <w:link w:val="TextodegloboCar"/>
    <w:uiPriority w:val="99"/>
    <w:semiHidden/>
    <w:unhideWhenUsed/>
    <w:rsid w:val="00B862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2BE"/>
    <w:rPr>
      <w:rFonts w:ascii="Segoe UI" w:hAnsi="Segoe UI" w:cs="Segoe UI"/>
      <w:sz w:val="18"/>
      <w:szCs w:val="18"/>
    </w:rPr>
  </w:style>
  <w:style w:type="paragraph" w:styleId="Prrafodelista">
    <w:name w:val="List Paragraph"/>
    <w:basedOn w:val="Normal"/>
    <w:uiPriority w:val="34"/>
    <w:qFormat/>
    <w:rsid w:val="00580672"/>
    <w:pPr>
      <w:spacing w:after="0" w:line="360" w:lineRule="auto"/>
      <w:ind w:left="720"/>
      <w:contextualSpacing/>
      <w:jc w:val="both"/>
    </w:pPr>
  </w:style>
  <w:style w:type="character" w:styleId="Hipervnculo">
    <w:name w:val="Hyperlink"/>
    <w:basedOn w:val="Fuentedeprrafopredeter"/>
    <w:uiPriority w:val="99"/>
    <w:unhideWhenUsed/>
    <w:rsid w:val="00D212E8"/>
    <w:rPr>
      <w:color w:val="0000FF"/>
      <w:u w:val="single"/>
    </w:rPr>
  </w:style>
</w:styles>
</file>

<file path=word/webSettings.xml><?xml version="1.0" encoding="utf-8"?>
<w:webSettings xmlns:r="http://schemas.openxmlformats.org/officeDocument/2006/relationships" xmlns:w="http://schemas.openxmlformats.org/wordprocessingml/2006/main">
  <w:divs>
    <w:div w:id="603225272">
      <w:bodyDiv w:val="1"/>
      <w:marLeft w:val="0"/>
      <w:marRight w:val="0"/>
      <w:marTop w:val="0"/>
      <w:marBottom w:val="0"/>
      <w:divBdr>
        <w:top w:val="none" w:sz="0" w:space="0" w:color="auto"/>
        <w:left w:val="none" w:sz="0" w:space="0" w:color="auto"/>
        <w:bottom w:val="none" w:sz="0" w:space="0" w:color="auto"/>
        <w:right w:val="none" w:sz="0" w:space="0" w:color="auto"/>
      </w:divBdr>
    </w:div>
    <w:div w:id="639311159">
      <w:bodyDiv w:val="1"/>
      <w:marLeft w:val="0"/>
      <w:marRight w:val="0"/>
      <w:marTop w:val="0"/>
      <w:marBottom w:val="0"/>
      <w:divBdr>
        <w:top w:val="none" w:sz="0" w:space="0" w:color="auto"/>
        <w:left w:val="none" w:sz="0" w:space="0" w:color="auto"/>
        <w:bottom w:val="none" w:sz="0" w:space="0" w:color="auto"/>
        <w:right w:val="none" w:sz="0" w:space="0" w:color="auto"/>
      </w:divBdr>
    </w:div>
    <w:div w:id="1961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webSettings" Target="webSettings.xml"/><Relationship Id="rId7" Type="http://schemas.openxmlformats.org/officeDocument/2006/relationships/hyperlink" Target="http://www.santamariadecay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518</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agenda21-04</dc:creator>
  <cp:keywords/>
  <cp:lastModifiedBy>empresarios1</cp:lastModifiedBy>
  <cp:revision>24</cp:revision>
  <cp:lastPrinted>2021-11-05T10:27:00Z</cp:lastPrinted>
  <dcterms:created xsi:type="dcterms:W3CDTF">2020-11-18T10:00:00Z</dcterms:created>
  <dcterms:modified xsi:type="dcterms:W3CDTF">2021-11-05T13:24:00Z</dcterms:modified>
</cp:coreProperties>
</file>